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747" w:rsidRPr="002366EB" w:rsidRDefault="00BD5F3A" w:rsidP="00293602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 w:themeColor="text1"/>
          <w:sz w:val="40"/>
          <w:szCs w:val="40"/>
          <w:u w:val="single" w:color="000000"/>
        </w:rPr>
      </w:pPr>
      <w:r>
        <w:rPr>
          <w:rFonts w:ascii="Helvetica" w:hAnsi="Helvetica" w:cs="Helvetica"/>
          <w:b/>
          <w:bCs/>
          <w:color w:val="000000" w:themeColor="text1"/>
          <w:sz w:val="40"/>
          <w:szCs w:val="40"/>
          <w:u w:val="single" w:color="000000"/>
        </w:rPr>
        <w:t>Mobile Geräte (</w:t>
      </w:r>
      <w:r w:rsidR="00C329CC" w:rsidRPr="002366EB">
        <w:rPr>
          <w:rFonts w:ascii="Helvetica" w:hAnsi="Helvetica" w:cs="Helvetica"/>
          <w:b/>
          <w:bCs/>
          <w:color w:val="000000" w:themeColor="text1"/>
          <w:sz w:val="40"/>
          <w:szCs w:val="40"/>
          <w:u w:val="single" w:color="000000"/>
        </w:rPr>
        <w:t>iPads</w:t>
      </w:r>
      <w:r>
        <w:rPr>
          <w:rFonts w:ascii="Helvetica" w:hAnsi="Helvetica" w:cs="Helvetica"/>
          <w:b/>
          <w:bCs/>
          <w:color w:val="000000" w:themeColor="text1"/>
          <w:sz w:val="40"/>
          <w:szCs w:val="40"/>
          <w:u w:val="single" w:color="000000"/>
        </w:rPr>
        <w:t>)</w:t>
      </w:r>
      <w:r w:rsidR="00C329CC" w:rsidRPr="002366EB">
        <w:rPr>
          <w:rFonts w:ascii="Helvetica" w:hAnsi="Helvetica" w:cs="Helvetica"/>
          <w:b/>
          <w:bCs/>
          <w:color w:val="000000" w:themeColor="text1"/>
          <w:sz w:val="40"/>
          <w:szCs w:val="40"/>
          <w:u w:val="single" w:color="000000"/>
        </w:rPr>
        <w:t xml:space="preserve"> im Unterricht</w:t>
      </w:r>
    </w:p>
    <w:p w:rsidR="00E67747" w:rsidRPr="002366EB" w:rsidRDefault="00E67747" w:rsidP="00293602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</w:p>
    <w:p w:rsidR="005B1A0E" w:rsidRPr="002366EB" w:rsidRDefault="005B1A0E" w:rsidP="00293602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Definition „iPad“</w:t>
      </w:r>
      <w:r w:rsidR="004F3157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:</w:t>
      </w:r>
    </w:p>
    <w:p w:rsidR="005B1A0E" w:rsidRPr="002366EB" w:rsidRDefault="005B1A0E" w:rsidP="002936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iPad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ist der Markenname einer</w:t>
      </w:r>
      <w:r w:rsidR="004F315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(seit 2010 bestehenden)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Tablet</w:t>
      </w:r>
      <w:r w:rsidR="00C15F1B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-</w:t>
      </w:r>
      <w:r w:rsidR="00C15F1B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R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eihe der Firma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Apple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.</w:t>
      </w:r>
    </w:p>
    <w:p w:rsidR="00C15F1B" w:rsidRPr="002366EB" w:rsidRDefault="00C15F1B" w:rsidP="00C15F1B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Ein </w:t>
      </w:r>
      <w:r w:rsidRPr="002366EB">
        <w:rPr>
          <w:rFonts w:ascii="Helvetica" w:hAnsi="Helvetica" w:cs="Helvetica"/>
          <w:b/>
          <w:bCs/>
          <w:color w:val="000000" w:themeColor="text1"/>
          <w:sz w:val="22"/>
          <w:szCs w:val="22"/>
          <w:u w:color="000000"/>
        </w:rPr>
        <w:t xml:space="preserve">Tablet </w:t>
      </w:r>
      <w:r w:rsidRPr="002366EB">
        <w:rPr>
          <w:rFonts w:ascii="Helvetica" w:hAnsi="Helvetica" w:cs="Helvetica"/>
          <w:bCs/>
          <w:color w:val="000000" w:themeColor="text1"/>
          <w:sz w:val="22"/>
          <w:szCs w:val="22"/>
          <w:u w:color="000000"/>
        </w:rPr>
        <w:t>(</w:t>
      </w:r>
      <w:r w:rsidRPr="002366EB">
        <w:rPr>
          <w:rFonts w:ascii="Helvetica" w:hAnsi="Helvetica" w:cs="Helvetica"/>
          <w:bCs/>
          <w:i/>
          <w:color w:val="000000" w:themeColor="text1"/>
          <w:sz w:val="22"/>
          <w:szCs w:val="22"/>
          <w:u w:color="000000"/>
        </w:rPr>
        <w:t>engl.</w:t>
      </w:r>
      <w:r w:rsidRPr="002366EB">
        <w:rPr>
          <w:rFonts w:ascii="Helvetica" w:hAnsi="Helvetica" w:cs="Helvetica"/>
          <w:bCs/>
          <w:color w:val="000000" w:themeColor="text1"/>
          <w:sz w:val="22"/>
          <w:szCs w:val="22"/>
          <w:u w:color="000000"/>
        </w:rPr>
        <w:t xml:space="preserve">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Schreibtafel bzw. Notizblock) ist allgemein ein tragbarer, flacher </w:t>
      </w:r>
      <w:r w:rsidRPr="002366EB">
        <w:rPr>
          <w:rFonts w:ascii="Helvetica" w:hAnsi="Helvetica" w:cs="Helvetica"/>
          <w:color w:val="000000" w:themeColor="text1"/>
          <w:sz w:val="22"/>
          <w:szCs w:val="22"/>
        </w:rPr>
        <w:t>Computer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mit einem </w:t>
      </w:r>
      <w:r w:rsidRPr="002366EB">
        <w:rPr>
          <w:rFonts w:ascii="Helvetica" w:hAnsi="Helvetica" w:cs="Helvetica"/>
          <w:color w:val="000000" w:themeColor="text1"/>
          <w:sz w:val="22"/>
          <w:szCs w:val="22"/>
        </w:rPr>
        <w:t>Touchscreen (= berührungsempfindlicher Bildschirm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) ohne ausklappbare mechanische </w:t>
      </w:r>
      <w:r w:rsidRPr="002366EB">
        <w:rPr>
          <w:rFonts w:ascii="Helvetica" w:hAnsi="Helvetica" w:cs="Helvetica"/>
          <w:color w:val="000000" w:themeColor="text1"/>
          <w:sz w:val="22"/>
          <w:szCs w:val="22"/>
        </w:rPr>
        <w:t>Tastatur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.</w:t>
      </w:r>
      <w:bookmarkStart w:id="0" w:name="_GoBack"/>
      <w:bookmarkEnd w:id="0"/>
    </w:p>
    <w:p w:rsidR="005B1A0E" w:rsidRPr="002366EB" w:rsidRDefault="005B1A0E" w:rsidP="002936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Das iPad-Tablet, kurz iPad, läuft mit dem Betriebssystem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iOS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welches auch auf </w:t>
      </w:r>
      <w:r w:rsidR="004F315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dem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iPhone (Mobiltelefon von Apple) zum Einsatz kommt.</w:t>
      </w:r>
    </w:p>
    <w:p w:rsidR="00345314" w:rsidRPr="002366EB" w:rsidRDefault="004F3157" w:rsidP="00345314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Die Anwendungsprogramme</w:t>
      </w:r>
      <w:r w:rsidR="00C15F1B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, also die Software,</w:t>
      </w:r>
      <w:r w:rsidR="00C15F1B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werden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Apps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(</w:t>
      </w:r>
      <w:r w:rsidR="003453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a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pplication software) genannt</w:t>
      </w:r>
      <w:r w:rsidR="003453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und sind über den sogenannten </w:t>
      </w:r>
      <w:r w:rsidR="00345314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App Store</w:t>
      </w:r>
      <w:r w:rsidR="003453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zu beziehen.</w:t>
      </w:r>
    </w:p>
    <w:p w:rsidR="00345314" w:rsidRPr="002366EB" w:rsidRDefault="00345314" w:rsidP="00345314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Alternativ gibt es Tablets, die mit dem Betriebssystem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Android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von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Google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laufen. Die beiden Betriebssysteme sind nicht kompatibel, es gibt aber viele Apps, die für beide Plattformen programmiert werden.</w:t>
      </w:r>
    </w:p>
    <w:p w:rsidR="005B1A0E" w:rsidRPr="002366EB" w:rsidRDefault="005B1A0E" w:rsidP="00293602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</w:p>
    <w:p w:rsidR="007D0DC9" w:rsidRPr="002366EB" w:rsidRDefault="007D0DC9" w:rsidP="00293602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Gründe für </w:t>
      </w:r>
      <w:r w:rsidR="004F3157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den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Einsatz von iPads im Unterricht:</w:t>
      </w:r>
    </w:p>
    <w:p w:rsidR="007D0DC9" w:rsidRPr="002366EB" w:rsidRDefault="007D0DC9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Gewicht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und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Größe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D416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der Tablets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sind schülergerechter als Laptops</w:t>
      </w:r>
    </w:p>
    <w:p w:rsidR="00BE7683" w:rsidRPr="002366EB" w:rsidRDefault="00BE7683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Mobilität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und Einsatz auch außerhalb des Klassenraums</w:t>
      </w:r>
    </w:p>
    <w:p w:rsidR="007D0DC9" w:rsidRPr="002366EB" w:rsidRDefault="007D0DC9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Akkulaufzeit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D416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reicht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D416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für einen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Schultag </w:t>
      </w:r>
    </w:p>
    <w:p w:rsidR="007D0DC9" w:rsidRPr="002366EB" w:rsidRDefault="00CA40C0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Praktisch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keine </w:t>
      </w:r>
      <w:r w:rsidR="007D0DC9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Virenanfälligkeit</w:t>
      </w:r>
      <w:r w:rsidR="007D0DC9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vorhanden</w:t>
      </w:r>
    </w:p>
    <w:p w:rsidR="007D0DC9" w:rsidRPr="002366EB" w:rsidRDefault="007D0DC9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Intuitive </w:t>
      </w:r>
      <w:r w:rsidR="00CA40C0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Bedienung</w:t>
      </w:r>
      <w:r w:rsidR="00CA40C0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und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Technik </w:t>
      </w:r>
    </w:p>
    <w:p w:rsidR="007D0DC9" w:rsidRPr="002366EB" w:rsidRDefault="007D0DC9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Sofort auf Knopfdruck an und </w:t>
      </w:r>
      <w:r w:rsidR="00D41614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ohne Warten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verwendbar</w:t>
      </w:r>
    </w:p>
    <w:p w:rsidR="00BE7683" w:rsidRPr="002366EB" w:rsidRDefault="00BE7683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Unmittelbare Verfügbarkeit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von aktuellen digitalen Inhalten</w:t>
      </w:r>
    </w:p>
    <w:p w:rsidR="007D0DC9" w:rsidRPr="002366EB" w:rsidRDefault="007D0DC9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Digitales Schweizer Taschenmesser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das viele Funktionalitäten, bzw. Geräte in einem vereint: </w:t>
      </w:r>
      <w:r w:rsidR="005B1A0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Foto</w:t>
      </w:r>
      <w:r w:rsidR="005A423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apparat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="005B1A0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Video-Kamera mit Slow-Motion- und Zeitraffer-Funktion,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Audio-Aufnahmegerät</w:t>
      </w:r>
      <w:r w:rsidR="005B1A0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GPS-Gerät, </w:t>
      </w:r>
      <w:r w:rsidR="00D54E92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Schreiben und Textproduktion, </w:t>
      </w:r>
      <w:r w:rsidR="005B1A0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Text-, Bild-, Ton-, Video-Darstellung</w:t>
      </w:r>
      <w:r w:rsidR="005A423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und Verarbeitung</w:t>
      </w:r>
      <w:r w:rsidR="005B1A0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="00B7148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Recherche, </w:t>
      </w:r>
      <w:r w:rsidR="005B1A0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Internet,</w:t>
      </w:r>
      <w:r w:rsidR="00D416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Malen, Komponieren, </w:t>
      </w:r>
      <w:r w:rsidR="00344468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Ersatz für </w:t>
      </w:r>
      <w:r w:rsidR="005A423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Overheadprojektor/</w:t>
      </w:r>
      <w:r w:rsidR="00344468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Dokumentenkamera</w:t>
      </w:r>
      <w:r w:rsidR="005A423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/</w:t>
      </w:r>
      <w:r w:rsidR="00344468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Whiteboard, ermöglicht Austeilen (Fotokopierer) und Einsammeln (Heft/Schülerarbeit) </w:t>
      </w:r>
      <w:r w:rsidR="00D416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... für jede</w:t>
      </w:r>
      <w:r w:rsidR="003453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n Anwendungsfall </w:t>
      </w:r>
      <w:r w:rsidR="00D416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gibt es</w:t>
      </w:r>
      <w:r w:rsidR="005B1A0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3453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passende </w:t>
      </w:r>
      <w:r w:rsidR="005B1A0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Apps.</w:t>
      </w:r>
    </w:p>
    <w:p w:rsidR="005B1A0E" w:rsidRPr="002366EB" w:rsidRDefault="005B1A0E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Alle Kompetenzrahmen zur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Medienbildung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werden durch </w:t>
      </w:r>
      <w:r w:rsidR="004F315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verschiedene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Programme abgebildet:</w:t>
      </w:r>
      <w:r w:rsidR="00D416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Suchen &amp; Verarbeiten, Kommunizieren &amp; Kooperieren, Produzieren &amp; Präsentieren</w:t>
      </w:r>
      <w:r w:rsidR="00293602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und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Analysieren &amp; Reflektieren</w:t>
      </w:r>
      <w:r w:rsidR="00293602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.</w:t>
      </w:r>
    </w:p>
    <w:p w:rsidR="00EC7BF7" w:rsidRPr="002366EB" w:rsidRDefault="00EC7BF7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Ziele: Schüler soll problemorientiert, selbstbestimmt und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konstruktiv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Webmedien, Tools, Apps</w:t>
      </w:r>
      <w:r w:rsidR="000E1F0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und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Geräte i</w:t>
      </w:r>
      <w:r w:rsidR="005A423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m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Lernpr</w:t>
      </w:r>
      <w:r w:rsidR="005A423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o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zess einsetzen.</w:t>
      </w:r>
    </w:p>
    <w:p w:rsidR="00D54E92" w:rsidRPr="002366EB" w:rsidRDefault="00293602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Per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Airplay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Bildschirmspiegelung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) kann Bild/Ton eines iPads mit Hilfe von WLAN und </w:t>
      </w:r>
      <w:r w:rsidR="00D416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einem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Apple</w:t>
      </w:r>
      <w:r w:rsidR="00345314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TV</w:t>
      </w:r>
      <w:r w:rsidR="00D416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-Gerät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auf einen Beamer oder ein anderes Großbildanzeigegerät übertragen werden. So ist eine Visualisierung von </w:t>
      </w:r>
      <w:r w:rsidR="00345314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Lehrerinhalten und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Schülerergebnissen sofort möglich.</w:t>
      </w:r>
    </w:p>
    <w:p w:rsidR="00655100" w:rsidRPr="002366EB" w:rsidRDefault="00655100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Über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AirDrop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kann man Inhalte mit anderen Apple-Geräten in der Nähe teilen und empfangen.</w:t>
      </w:r>
    </w:p>
    <w:p w:rsidR="00B6443D" w:rsidRPr="002366EB" w:rsidRDefault="00B6443D" w:rsidP="00345314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Lehrer mit Tablet in der Hand ist den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Schülern zugewandt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und mobil im Klassenzimmer</w:t>
      </w:r>
      <w:r w:rsidR="0023769B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.</w:t>
      </w:r>
    </w:p>
    <w:p w:rsidR="002366EB" w:rsidRDefault="002366EB" w:rsidP="0034531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</w:p>
    <w:p w:rsidR="00437178" w:rsidRPr="002366EB" w:rsidRDefault="002366EB" w:rsidP="0034531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Erste </w:t>
      </w:r>
      <w:r w:rsidR="00437178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Schritte im Umgang mit dem iPad:</w:t>
      </w:r>
    </w:p>
    <w:p w:rsidR="00437178" w:rsidRPr="002366EB" w:rsidRDefault="00437178" w:rsidP="0043717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Einführung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: Hardware, Nutzung des Geräts, Apps</w:t>
      </w:r>
      <w:r w:rsidR="005F534B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(starten, beenden, wechseln)</w:t>
      </w:r>
    </w:p>
    <w:p w:rsidR="00012230" w:rsidRPr="002366EB" w:rsidRDefault="00012230" w:rsidP="00437178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Kennenlernen der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Apps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mit den unterschiedlichen Anwendungsbereichen.</w:t>
      </w:r>
    </w:p>
    <w:p w:rsidR="00BE7683" w:rsidRPr="002366EB" w:rsidRDefault="00BE7683">
      <w:pPr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</w:p>
    <w:p w:rsidR="002366EB" w:rsidRDefault="002366EB" w:rsidP="00E74D9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</w:p>
    <w:p w:rsidR="002366EB" w:rsidRDefault="002366EB" w:rsidP="00E74D9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</w:p>
    <w:p w:rsidR="00E74D94" w:rsidRPr="002366EB" w:rsidRDefault="001E26ED" w:rsidP="00E74D9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lastRenderedPageBreak/>
        <w:t xml:space="preserve">Apps - </w:t>
      </w:r>
      <w:r w:rsidR="00E74D94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Möglichkeiten </w:t>
      </w:r>
      <w:r w:rsidR="00344468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und beispielhafte Apps </w:t>
      </w:r>
      <w:r w:rsidR="00E74D94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für </w:t>
      </w:r>
      <w:r w:rsidR="000F6D92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die </w:t>
      </w:r>
      <w:r w:rsidR="00344468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Lehrkraft und Schüler:</w:t>
      </w:r>
    </w:p>
    <w:p w:rsidR="00E74D94" w:rsidRPr="002366EB" w:rsidRDefault="00E74D94" w:rsidP="00E74D94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Suchen: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Safari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(Internet-Browser)</w:t>
      </w:r>
      <w:r w:rsidR="005C7E62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="005C7E62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Karten</w:t>
      </w:r>
      <w:r w:rsidR="005C7E62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(Geographie)</w:t>
      </w:r>
    </w:p>
    <w:p w:rsidR="00E74D94" w:rsidRPr="002366EB" w:rsidRDefault="00E74D94" w:rsidP="00E74D94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Verarbeiten: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Geogebra</w:t>
      </w:r>
      <w:r w:rsidR="00A72BD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="00A72BDD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Photomath</w:t>
      </w:r>
      <w:r w:rsidR="00A72BD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="00A72BDD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Math 42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(Mathematik), </w:t>
      </w:r>
      <w:r w:rsidR="00A72BDD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Dict.cc</w:t>
      </w:r>
      <w:r w:rsidR="00A72BD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</w:t>
      </w:r>
      <w:r w:rsidR="005C7E62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Sprachen wie Englisch</w:t>
      </w:r>
      <w:r w:rsidR="00A72BD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),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Anton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</w:t>
      </w:r>
      <w:r w:rsidR="00A72BD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Deutsch, Mathematik),</w:t>
      </w:r>
      <w:r w:rsidR="005C7E62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A24C18" w:rsidRPr="00B87400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Swift Playgrounds</w:t>
      </w:r>
      <w:r w:rsidR="00A24C18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(Programmieren), ...</w:t>
      </w:r>
    </w:p>
    <w:p w:rsidR="005C7E62" w:rsidRPr="002366EB" w:rsidRDefault="005C7E62" w:rsidP="0026276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Kommunizieren &amp; Kooperieren: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Baiboard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(Tafel gemeinsam bearbeiten)</w:t>
      </w:r>
      <w:r w:rsidR="00CA40C0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="00CA40C0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Educreations</w:t>
      </w:r>
      <w:r w:rsidR="00CA40C0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4B4004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oder </w:t>
      </w:r>
      <w:r w:rsidR="004B4004" w:rsidRPr="004B4004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Explain Everything Whiteboard</w:t>
      </w:r>
      <w:r w:rsidR="004B4004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CA40C0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(Lernvideo erstellen)</w:t>
      </w:r>
      <w:r w:rsidR="00C52DB3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="00C52DB3" w:rsidRPr="007829F3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Padlet</w:t>
      </w:r>
      <w:r w:rsidR="00C52DB3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7829F3">
        <w:rPr>
          <w:rFonts w:ascii="Helvetica" w:hAnsi="Helvetica" w:cs="Helvetica"/>
          <w:color w:val="000000" w:themeColor="text1"/>
          <w:sz w:val="22"/>
          <w:szCs w:val="22"/>
          <w:u w:color="000000"/>
        </w:rPr>
        <w:t>(strukturiert zusammenarbeiten)</w:t>
      </w:r>
    </w:p>
    <w:p w:rsidR="00204127" w:rsidRPr="002366EB" w:rsidRDefault="00A72BDD" w:rsidP="00262766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Produzieren &amp; Präsentieren: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Pages</w:t>
      </w:r>
      <w:r w:rsidR="00CB5341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oder </w:t>
      </w:r>
      <w:r w:rsidR="00CB5341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Word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(Schreiben)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Keynote</w:t>
      </w:r>
      <w:r w:rsidR="00CB5341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oder</w:t>
      </w:r>
      <w:r w:rsidR="00CB5341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PowerPoint 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(Präsentieren)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Numbers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oder </w:t>
      </w:r>
      <w:r w:rsidR="00CB5341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Excel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(Tabellenkalkulation)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;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iMovie</w:t>
      </w:r>
      <w:r w:rsidR="00CB5341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(Film schneiden)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Garage Band</w:t>
      </w:r>
      <w:r w:rsidR="00CB5341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(Musik erstellen)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Book Creator</w:t>
      </w:r>
      <w:r w:rsidR="00CB5341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(Digitales Buch erstellen)</w:t>
      </w:r>
      <w:r w:rsidR="0064239B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,</w:t>
      </w:r>
      <w:r w:rsidR="0064239B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Popplet</w:t>
      </w:r>
      <w:r w:rsidR="00CB5341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(Mind</w:t>
      </w:r>
      <w:r w:rsidR="0030602A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Map)</w:t>
      </w:r>
      <w:r w:rsidR="00007C98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,</w:t>
      </w:r>
      <w:r w:rsidR="00007C98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GoodNotes </w:t>
      </w:r>
      <w:r w:rsidR="00CB5341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(Interaktives Papier)</w:t>
      </w:r>
    </w:p>
    <w:p w:rsidR="00F270A6" w:rsidRPr="002366EB" w:rsidRDefault="00344468" w:rsidP="00F270A6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Analysieren und Reflektieren: </w:t>
      </w: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Classroom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(Austeilen und Einsammeln)</w:t>
      </w:r>
      <w:r w:rsidR="005F534B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="005F534B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FileHubPlus</w:t>
      </w:r>
    </w:p>
    <w:p w:rsidR="00D54E92" w:rsidRPr="002366EB" w:rsidRDefault="00D54E92" w:rsidP="00D54E92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</w:p>
    <w:p w:rsidR="00D41614" w:rsidRPr="002366EB" w:rsidRDefault="00437178" w:rsidP="00D4161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Impulse</w:t>
      </w:r>
      <w:r w:rsidR="00E2571D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zum warm</w:t>
      </w:r>
      <w:r w:rsidR="004508BA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werden, ausprobieren und durchstarten</w:t>
      </w:r>
      <w:r w:rsidR="00E2571D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:</w:t>
      </w:r>
    </w:p>
    <w:p w:rsidR="004333C3" w:rsidRPr="002366EB" w:rsidRDefault="00B6443D" w:rsidP="00A506E7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Digitales </w:t>
      </w:r>
      <w:r w:rsidR="004333C3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Arbeitsblatt </w:t>
      </w:r>
      <w:r w:rsidR="00E2571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(Dokument/PDF) darstellen, </w:t>
      </w:r>
      <w:r w:rsidR="00A506E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besprechen und Markierungen vornehmen </w:t>
      </w:r>
    </w:p>
    <w:p w:rsidR="00A506E7" w:rsidRPr="002366EB" w:rsidRDefault="00A506E7" w:rsidP="00A506E7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Schulbuchseite abfotografieren, besprechen und Markierungen vornehmen</w:t>
      </w:r>
    </w:p>
    <w:p w:rsidR="00A506E7" w:rsidRPr="002366EB" w:rsidRDefault="00A506E7" w:rsidP="00A506E7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Bilder</w:t>
      </w:r>
      <w:r w:rsidR="00B6443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/Karten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im Detail anzeigen und Bereiche vergrößern und hervorheben</w:t>
      </w:r>
    </w:p>
    <w:p w:rsidR="00A506E7" w:rsidRPr="002366EB" w:rsidRDefault="00A506E7" w:rsidP="00A506E7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Handlungsabläufe abfilmen (z.B. Konstruktion in Geometrie)</w:t>
      </w:r>
    </w:p>
    <w:p w:rsidR="00B6443D" w:rsidRPr="002366EB" w:rsidRDefault="00B6443D" w:rsidP="00A506E7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Gemeinsam an Mindmap arbeiten</w:t>
      </w:r>
    </w:p>
    <w:p w:rsidR="005A4237" w:rsidRPr="002366EB" w:rsidRDefault="004B4004" w:rsidP="005A4237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Produktion von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eBook</w:t>
      </w:r>
      <w:r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, </w:t>
      </w:r>
      <w:r w:rsidR="00B6443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Erklärvideo, Song, Film, Podcast, </w:t>
      </w:r>
      <w:r w:rsidR="008C771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Hörspiel, Comic</w:t>
      </w:r>
      <w:r>
        <w:rPr>
          <w:rFonts w:ascii="Helvetica" w:hAnsi="Helvetica" w:cs="Helvetica"/>
          <w:color w:val="000000" w:themeColor="text1"/>
          <w:sz w:val="22"/>
          <w:szCs w:val="22"/>
          <w:u w:color="000000"/>
        </w:rPr>
        <w:t>, Bild, Text, ...</w:t>
      </w:r>
      <w:r w:rsidR="00B6443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</w:p>
    <w:p w:rsidR="005A4237" w:rsidRPr="002366EB" w:rsidRDefault="005A4237" w:rsidP="005A4237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Umfrage, Feedback, Quiz</w:t>
      </w:r>
      <w:r w:rsidR="001E26ED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erstellen/machen</w:t>
      </w:r>
    </w:p>
    <w:p w:rsidR="005F534B" w:rsidRPr="002366EB" w:rsidRDefault="005F534B" w:rsidP="005F534B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QR-Codes erstellen oder zur Differenzierung oder Selbstkontrolle einsetzen</w:t>
      </w:r>
    </w:p>
    <w:p w:rsidR="008C771D" w:rsidRDefault="008C771D" w:rsidP="005A4237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Programmieren (</w:t>
      </w:r>
      <w:r w:rsidR="005F534B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auch 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von Robotern)</w:t>
      </w:r>
    </w:p>
    <w:p w:rsidR="00027CB4" w:rsidRDefault="00150B14" w:rsidP="005A4237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>
        <w:rPr>
          <w:rFonts w:ascii="Helvetica" w:hAnsi="Helvetica" w:cs="Helvetica"/>
          <w:color w:val="000000" w:themeColor="text1"/>
          <w:sz w:val="22"/>
          <w:szCs w:val="22"/>
          <w:u w:color="000000"/>
        </w:rPr>
        <w:t>Lupe zur Vergrößerung</w:t>
      </w:r>
    </w:p>
    <w:p w:rsidR="00150B14" w:rsidRPr="009021F5" w:rsidRDefault="00150B14" w:rsidP="005A4237">
      <w:pPr>
        <w:pStyle w:val="Listenabsatz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  <w:lang w:val="en-US"/>
        </w:rPr>
      </w:pPr>
      <w:r w:rsidRPr="009021F5">
        <w:rPr>
          <w:rFonts w:ascii="Helvetica" w:hAnsi="Helvetica" w:cs="Helvetica"/>
          <w:color w:val="000000" w:themeColor="text1"/>
          <w:sz w:val="22"/>
          <w:szCs w:val="22"/>
          <w:u w:color="000000"/>
          <w:lang w:val="en-US"/>
        </w:rPr>
        <w:t>Augmented Reality</w:t>
      </w:r>
      <w:r w:rsidR="009021F5" w:rsidRPr="009021F5">
        <w:rPr>
          <w:rFonts w:ascii="Helvetica" w:hAnsi="Helvetica" w:cs="Helvetica"/>
          <w:color w:val="000000" w:themeColor="text1"/>
          <w:sz w:val="22"/>
          <w:szCs w:val="22"/>
          <w:u w:color="000000"/>
          <w:lang w:val="en-US"/>
        </w:rPr>
        <w:t xml:space="preserve"> (Virtuali-Tee, Merge Cube</w:t>
      </w:r>
      <w:r w:rsidR="009021F5">
        <w:rPr>
          <w:rFonts w:ascii="Helvetica" w:hAnsi="Helvetica" w:cs="Helvetica"/>
          <w:color w:val="000000" w:themeColor="text1"/>
          <w:sz w:val="22"/>
          <w:szCs w:val="22"/>
          <w:u w:color="000000"/>
          <w:lang w:val="en-US"/>
        </w:rPr>
        <w:t>)</w:t>
      </w:r>
    </w:p>
    <w:p w:rsidR="002366EB" w:rsidRPr="009021F5" w:rsidRDefault="002366EB" w:rsidP="002366EB">
      <w:pPr>
        <w:pStyle w:val="Listenabsatz"/>
        <w:autoSpaceDE w:val="0"/>
        <w:autoSpaceDN w:val="0"/>
        <w:adjustRightInd w:val="0"/>
        <w:spacing w:line="276" w:lineRule="auto"/>
        <w:ind w:left="0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  <w:lang w:val="en-US"/>
        </w:rPr>
      </w:pPr>
    </w:p>
    <w:p w:rsidR="002366EB" w:rsidRPr="002366EB" w:rsidRDefault="007E64C9" w:rsidP="002366EB">
      <w:pPr>
        <w:pStyle w:val="Listenabsatz"/>
        <w:autoSpaceDE w:val="0"/>
        <w:autoSpaceDN w:val="0"/>
        <w:adjustRightInd w:val="0"/>
        <w:spacing w:line="276" w:lineRule="auto"/>
        <w:ind w:left="0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Literatur und Links:</w:t>
      </w:r>
    </w:p>
    <w:p w:rsidR="002366EB" w:rsidRPr="002366EB" w:rsidRDefault="007E64C9" w:rsidP="002366E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Tablets im Unterricht - Ein praktischer Leitfaden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, A. Hofmann, E. Franz, C. Schneider-Pungs, AOL-Verlag, 2017, ISBN 978-3-403-10317-2</w:t>
      </w:r>
    </w:p>
    <w:p w:rsidR="002366EB" w:rsidRPr="002366EB" w:rsidRDefault="007E64C9" w:rsidP="002366E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Das Padagogy Rad</w:t>
      </w:r>
      <w:r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zeigt 126 Apps zu den Bereichen Erinnern, Anwenden, Gestalten, Bewerten und Analysieren: </w:t>
      </w:r>
      <w:hyperlink r:id="rId7" w:history="1">
        <w:r w:rsidR="00274B09" w:rsidRPr="002366EB">
          <w:rPr>
            <w:rStyle w:val="Hyperlink"/>
            <w:rFonts w:ascii="Helvetica" w:hAnsi="Helvetica" w:cs="Helvetica"/>
            <w:sz w:val="22"/>
            <w:szCs w:val="22"/>
          </w:rPr>
          <w:t>tinyurl.com/padwheelGER</w:t>
        </w:r>
      </w:hyperlink>
    </w:p>
    <w:p w:rsidR="00D63B2F" w:rsidRPr="00D63B2F" w:rsidRDefault="007E64C9" w:rsidP="002366E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/>
          <w:color w:val="000000" w:themeColor="text1"/>
          <w:sz w:val="22"/>
          <w:szCs w:val="22"/>
          <w:u w:val="none"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Apps (nicht nur) für das</w:t>
      </w:r>
      <w:r w:rsidR="004508BA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iPad</w:t>
      </w:r>
      <w:r w:rsidR="004508BA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: </w:t>
      </w:r>
      <w:hyperlink r:id="rId8" w:history="1">
        <w:r w:rsidR="004508BA">
          <w:rPr>
            <w:rStyle w:val="Hyperlink"/>
            <w:rFonts w:ascii="Helvetica" w:hAnsi="Helvetica" w:cs="Helvetica"/>
            <w:sz w:val="22"/>
            <w:szCs w:val="22"/>
          </w:rPr>
          <w:t>dateiladen.de/wolke/iPads_im_Unterricht_App-Uebersicht.docx</w:t>
        </w:r>
      </w:hyperlink>
      <w:r w:rsidR="004508BA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</w:p>
    <w:p w:rsidR="007E64C9" w:rsidRPr="00D63B2F" w:rsidRDefault="00D63B2F" w:rsidP="002366E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228 Apps: </w:t>
      </w:r>
      <w:hyperlink r:id="rId9" w:history="1">
        <w:r>
          <w:rPr>
            <w:rStyle w:val="Hyperlink"/>
            <w:rFonts w:ascii="Helvetica" w:hAnsi="Helvetica" w:cs="Helvetica"/>
            <w:sz w:val="22"/>
            <w:szCs w:val="22"/>
          </w:rPr>
          <w:t>schule-bw.de/themen-und-impulse/themen-und-impulse/mobile-apps/ios_apps.html</w:t>
        </w:r>
      </w:hyperlink>
      <w:r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r w:rsidR="007E64C9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</w:p>
    <w:p w:rsidR="00D63B2F" w:rsidRPr="00D63B2F" w:rsidRDefault="00D63B2F" w:rsidP="002366E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Übersicht von </w:t>
      </w:r>
      <w:r w:rsidR="004508BA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sortierten </w:t>
      </w:r>
      <w:r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Apps </w:t>
      </w:r>
      <w:r w:rsidRPr="00D63B2F">
        <w:rPr>
          <w:rFonts w:ascii="Helvetica" w:hAnsi="Helvetica" w:cs="Helvetica"/>
          <w:color w:val="000000" w:themeColor="text1"/>
          <w:sz w:val="22"/>
          <w:szCs w:val="22"/>
          <w:u w:color="000000"/>
        </w:rPr>
        <w:t>(Allgemein, Musik&amp;Kunst, Natur&amp;Technik, Sprache&amp;Kultur):</w:t>
      </w:r>
      <w:r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  <w:hyperlink r:id="rId10" w:history="1">
        <w:r>
          <w:rPr>
            <w:rStyle w:val="Hyperlink"/>
            <w:rFonts w:ascii="Helvetica" w:hAnsi="Helvetica" w:cs="Helvetica"/>
            <w:sz w:val="22"/>
            <w:szCs w:val="22"/>
          </w:rPr>
          <w:t>klicksafe.de/paedagogen-bereich/smartphones-apps-im-unterricht/apps-im-unterricht</w:t>
        </w:r>
      </w:hyperlink>
      <w:r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</w:p>
    <w:p w:rsidR="00D63B2F" w:rsidRDefault="00D63B2F" w:rsidP="002366EB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AppAdvisor </w:t>
      </w:r>
      <w:r w:rsidR="004508BA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– gut </w:t>
      </w:r>
      <w:r w:rsidRPr="00D63B2F">
        <w:rPr>
          <w:rFonts w:ascii="Helvetica" w:hAnsi="Helvetica" w:cs="Helvetica"/>
          <w:color w:val="000000" w:themeColor="text1"/>
          <w:sz w:val="22"/>
          <w:szCs w:val="22"/>
          <w:u w:color="000000"/>
        </w:rPr>
        <w:t>sortierter App-Katalog für den Bildungsbereich:</w:t>
      </w:r>
      <w:r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  <w:hyperlink r:id="rId11" w:history="1">
        <w:r w:rsidRPr="004B4004">
          <w:rPr>
            <w:rStyle w:val="Hyperlink"/>
            <w:rFonts w:ascii="Helvetica" w:hAnsi="Helvetica" w:cs="Helvetica"/>
            <w:sz w:val="22"/>
            <w:szCs w:val="22"/>
          </w:rPr>
          <w:t>imedias.ch/appadvisor</w:t>
        </w:r>
      </w:hyperlink>
      <w:r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 </w:t>
      </w:r>
    </w:p>
    <w:p w:rsidR="004B4004" w:rsidRPr="004508BA" w:rsidRDefault="004B4004" w:rsidP="004B4004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App-Sammlung </w:t>
      </w:r>
      <w:r w:rsidRPr="004508BA">
        <w:rPr>
          <w:rFonts w:ascii="Helvetica" w:hAnsi="Helvetica" w:cs="Helvetica"/>
          <w:color w:val="000000" w:themeColor="text1"/>
          <w:sz w:val="22"/>
          <w:szCs w:val="22"/>
          <w:u w:color="000000"/>
        </w:rPr>
        <w:t>aus NRW</w:t>
      </w:r>
      <w:r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: </w:t>
      </w:r>
      <w:hyperlink r:id="rId12" w:history="1">
        <w:r>
          <w:rPr>
            <w:rStyle w:val="Hyperlink"/>
            <w:rFonts w:ascii="Helvetica" w:hAnsi="Helvetica" w:cs="Helvetica"/>
            <w:sz w:val="22"/>
            <w:szCs w:val="22"/>
          </w:rPr>
          <w:t>medieninschule.de/?page_id=521</w:t>
        </w:r>
      </w:hyperlink>
    </w:p>
    <w:p w:rsidR="004508BA" w:rsidRPr="004508BA" w:rsidRDefault="004508BA" w:rsidP="004508BA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 xml:space="preserve">Werkzeugkasten – Lernen und Lehren mit Apps, </w:t>
      </w:r>
      <w:hyperlink r:id="rId13" w:history="1">
        <w:r w:rsidRPr="002366EB">
          <w:rPr>
            <w:rStyle w:val="Hyperlink"/>
            <w:rFonts w:ascii="Helvetica" w:hAnsi="Helvetica" w:cs="Helvetica"/>
            <w:sz w:val="22"/>
            <w:szCs w:val="22"/>
          </w:rPr>
          <w:t>medien-in-die-schule.de/wp-content/uploads/Medien_in_die_Schule-Werkzeugkasten_Apps.pdf</w:t>
        </w:r>
      </w:hyperlink>
    </w:p>
    <w:p w:rsidR="002366EB" w:rsidRDefault="002366EB" w:rsidP="0069457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</w:p>
    <w:p w:rsidR="009F0B50" w:rsidRDefault="009F0B50" w:rsidP="0069457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</w:p>
    <w:p w:rsidR="00693C07" w:rsidRPr="002366EB" w:rsidRDefault="0023769B" w:rsidP="0069457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  <w:u w:color="000000"/>
        </w:rPr>
      </w:pPr>
      <w:r w:rsidRPr="002366EB">
        <w:rPr>
          <w:rFonts w:ascii="Helvetica" w:hAnsi="Helvetica" w:cs="Helvetica"/>
          <w:noProof/>
          <w:color w:val="000000" w:themeColor="text1"/>
          <w:sz w:val="22"/>
          <w:szCs w:val="22"/>
          <w:u w:color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5189583</wp:posOffset>
            </wp:positionH>
            <wp:positionV relativeFrom="paragraph">
              <wp:posOffset>116477</wp:posOffset>
            </wp:positionV>
            <wp:extent cx="937895" cy="937895"/>
            <wp:effectExtent l="0" t="0" r="1905" b="190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AA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Dieses </w:t>
      </w:r>
      <w:r w:rsidR="00693C07" w:rsidRPr="002366EB">
        <w:rPr>
          <w:rFonts w:ascii="Helvetica" w:hAnsi="Helvetica" w:cs="Helvetica"/>
          <w:b/>
          <w:color w:val="000000" w:themeColor="text1"/>
          <w:sz w:val="22"/>
          <w:szCs w:val="22"/>
          <w:u w:color="000000"/>
        </w:rPr>
        <w:t>Informationsblatt</w:t>
      </w:r>
      <w:r w:rsidR="00693C07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ist digital erhältlich </w:t>
      </w:r>
      <w:r w:rsidR="00AD1AA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über den QR-Code oder die </w:t>
      </w:r>
      <w:r w:rsidR="001F530E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>Adresse:</w:t>
      </w:r>
      <w:r w:rsidR="00694575" w:rsidRPr="002366EB">
        <w:rPr>
          <w:rFonts w:ascii="Helvetica" w:hAnsi="Helvetica" w:cs="Helvetica"/>
          <w:color w:val="000000" w:themeColor="text1"/>
          <w:sz w:val="22"/>
          <w:szCs w:val="22"/>
          <w:u w:color="000000"/>
        </w:rPr>
        <w:t xml:space="preserve"> </w:t>
      </w:r>
      <w:hyperlink r:id="rId15" w:history="1">
        <w:r w:rsidR="00171C9A" w:rsidRPr="002366EB">
          <w:rPr>
            <w:rStyle w:val="Hyperlink"/>
            <w:rFonts w:ascii="Helvetica" w:hAnsi="Helvetica"/>
            <w:sz w:val="22"/>
            <w:szCs w:val="22"/>
          </w:rPr>
          <w:t>dateiladen.de/wolke/iPads_im_Unterricht_Handout.docx</w:t>
        </w:r>
      </w:hyperlink>
      <w:r w:rsidR="00B923CF" w:rsidRPr="002366EB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sectPr w:rsidR="00693C07" w:rsidRPr="002366EB" w:rsidSect="009F0273">
      <w:headerReference w:type="default" r:id="rId16"/>
      <w:footerReference w:type="default" r:id="rId17"/>
      <w:pgSz w:w="11900" w:h="16840"/>
      <w:pgMar w:top="907" w:right="794" w:bottom="907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6C4" w:rsidRDefault="005216C4" w:rsidP="00C91812">
      <w:r>
        <w:separator/>
      </w:r>
    </w:p>
  </w:endnote>
  <w:endnote w:type="continuationSeparator" w:id="0">
    <w:p w:rsidR="005216C4" w:rsidRDefault="005216C4" w:rsidP="00C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0" w:type="dxa"/>
      <w:tblInd w:w="-92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9"/>
      <w:gridCol w:w="9051"/>
    </w:tblGrid>
    <w:tr w:rsidR="001B57B3" w:rsidRPr="001B57B3" w:rsidTr="008667A1">
      <w:trPr>
        <w:trHeight w:val="227"/>
      </w:trPr>
      <w:tc>
        <w:tcPr>
          <w:tcW w:w="1879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:rsidR="001B57B3" w:rsidRPr="00DA2F18" w:rsidRDefault="001B57B3" w:rsidP="001B57B3">
          <w:pPr>
            <w:jc w:val="right"/>
            <w:rPr>
              <w:rFonts w:ascii="Times New Roman" w:eastAsia="Times New Roman" w:hAnsi="Times New Roman" w:cs="Times New Roman"/>
              <w:color w:val="000000" w:themeColor="text1"/>
              <w:lang w:eastAsia="de-DE"/>
            </w:rPr>
          </w:pPr>
          <w:r w:rsidRPr="00DA2F18">
            <w:rPr>
              <w:rFonts w:ascii="Helvetica Neue" w:eastAsia="Times New Roman" w:hAnsi="Helvetica Neue" w:cs="Times New Roman"/>
              <w:color w:val="000000" w:themeColor="text1"/>
              <w:sz w:val="15"/>
              <w:szCs w:val="15"/>
              <w:lang w:eastAsia="de-DE"/>
            </w:rPr>
            <w:fldChar w:fldCharType="begin"/>
          </w:r>
          <w:r w:rsidRPr="00DA2F18">
            <w:rPr>
              <w:rFonts w:ascii="Helvetica Neue" w:eastAsia="Times New Roman" w:hAnsi="Helvetica Neue" w:cs="Times New Roman"/>
              <w:color w:val="000000" w:themeColor="text1"/>
              <w:sz w:val="15"/>
              <w:szCs w:val="15"/>
              <w:lang w:eastAsia="de-DE"/>
            </w:rPr>
            <w:instrText xml:space="preserve"> INCLUDEPICTURE "/var/folders/qm/hn5nw3ss42s2kkdq14j9pc100000gn/T/com.microsoft.Word/WebArchiveCopyPasteTempFiles/pastedGraphic.png" \* MERGEFORMATINET </w:instrText>
          </w:r>
          <w:r w:rsidRPr="00DA2F18">
            <w:rPr>
              <w:rFonts w:ascii="Helvetica Neue" w:eastAsia="Times New Roman" w:hAnsi="Helvetica Neue" w:cs="Times New Roman"/>
              <w:color w:val="000000" w:themeColor="text1"/>
              <w:sz w:val="15"/>
              <w:szCs w:val="15"/>
              <w:lang w:eastAsia="de-DE"/>
            </w:rPr>
            <w:fldChar w:fldCharType="separate"/>
          </w:r>
          <w:r w:rsidRPr="00DA2F18">
            <w:rPr>
              <w:rFonts w:ascii="Helvetica Neue" w:eastAsia="Times New Roman" w:hAnsi="Helvetica Neue" w:cs="Times New Roman"/>
              <w:noProof/>
              <w:color w:val="000000" w:themeColor="text1"/>
              <w:sz w:val="15"/>
              <w:szCs w:val="15"/>
              <w:lang w:eastAsia="de-DE"/>
            </w:rPr>
            <w:drawing>
              <wp:inline distT="0" distB="0" distL="0" distR="0">
                <wp:extent cx="766118" cy="264523"/>
                <wp:effectExtent l="0" t="0" r="0" b="2540"/>
                <wp:docPr id="4" name="Grafik 4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tedGraph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31" cy="27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2F18">
            <w:rPr>
              <w:rFonts w:ascii="Helvetica Neue" w:eastAsia="Times New Roman" w:hAnsi="Helvetica Neue" w:cs="Times New Roman"/>
              <w:color w:val="000000" w:themeColor="text1"/>
              <w:sz w:val="15"/>
              <w:szCs w:val="15"/>
              <w:lang w:eastAsia="de-DE"/>
            </w:rPr>
            <w:fldChar w:fldCharType="end"/>
          </w:r>
        </w:p>
      </w:tc>
      <w:tc>
        <w:tcPr>
          <w:tcW w:w="9051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hideMark/>
        </w:tcPr>
        <w:p w:rsidR="001B57B3" w:rsidRPr="00DA2F18" w:rsidRDefault="00DA2F18" w:rsidP="001B57B3">
          <w:pPr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</w:pPr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Dieses Werk (Text) von Florian Ermann (</w:t>
          </w:r>
          <w:hyperlink r:id="rId2" w:history="1"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ermann@email.de</w:t>
            </w:r>
          </w:hyperlink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 xml:space="preserve">) ist lizenziert unter der </w:t>
          </w:r>
          <w:hyperlink r:id="rId3" w:history="1"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Lizenz Namensnennung - Weitergabe unter gleichen Bedingungen 4.0 International (CC BY-SA 4.0)</w:t>
            </w:r>
          </w:hyperlink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 xml:space="preserve">, </w:t>
          </w:r>
          <w:hyperlink r:id="rId4" w:history="1">
            <w:r w:rsidRPr="00DA2F18">
              <w:rPr>
                <w:rStyle w:val="Hyperlink"/>
                <w:rFonts w:ascii="Helvetica" w:eastAsia="Times New Roman" w:hAnsi="Helvetica" w:cs="Times New Roman"/>
                <w:color w:val="000000" w:themeColor="text1"/>
                <w:sz w:val="16"/>
                <w:szCs w:val="16"/>
                <w:lang w:eastAsia="de-DE"/>
              </w:rPr>
              <w:t>creativecommons.org/licenses/by-sa/4.0</w:t>
            </w:r>
          </w:hyperlink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 xml:space="preserve">, Stand: </w:t>
          </w:r>
          <w:r w:rsidR="005F534B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2</w:t>
          </w:r>
          <w:r w:rsidR="00150B14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8</w:t>
          </w:r>
          <w:r w:rsidRPr="00DA2F18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.04.201</w:t>
          </w:r>
          <w:r w:rsidR="0023769B">
            <w:rPr>
              <w:rFonts w:ascii="Helvetica" w:eastAsia="Times New Roman" w:hAnsi="Helvetica" w:cs="Times New Roman"/>
              <w:color w:val="000000" w:themeColor="text1"/>
              <w:sz w:val="16"/>
              <w:szCs w:val="16"/>
              <w:lang w:eastAsia="de-DE"/>
            </w:rPr>
            <w:t>9</w:t>
          </w:r>
        </w:p>
      </w:tc>
    </w:tr>
  </w:tbl>
  <w:p w:rsidR="001B57B3" w:rsidRPr="00C91812" w:rsidRDefault="001B57B3" w:rsidP="00C918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6C4" w:rsidRDefault="005216C4" w:rsidP="00C91812">
      <w:r>
        <w:separator/>
      </w:r>
    </w:p>
  </w:footnote>
  <w:footnote w:type="continuationSeparator" w:id="0">
    <w:p w:rsidR="005216C4" w:rsidRDefault="005216C4" w:rsidP="00C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12" w:rsidRDefault="00C91812" w:rsidP="00C9181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CB5395"/>
    <w:multiLevelType w:val="hybridMultilevel"/>
    <w:tmpl w:val="840ADF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0E2D23"/>
    <w:multiLevelType w:val="hybridMultilevel"/>
    <w:tmpl w:val="5A444CE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4A140B"/>
    <w:multiLevelType w:val="hybridMultilevel"/>
    <w:tmpl w:val="18502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08BE"/>
    <w:multiLevelType w:val="hybridMultilevel"/>
    <w:tmpl w:val="0C44E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2403"/>
    <w:multiLevelType w:val="hybridMultilevel"/>
    <w:tmpl w:val="6E4246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94550"/>
    <w:multiLevelType w:val="hybridMultilevel"/>
    <w:tmpl w:val="A0C63A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FA0842"/>
    <w:multiLevelType w:val="hybridMultilevel"/>
    <w:tmpl w:val="272046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3609C2"/>
    <w:multiLevelType w:val="hybridMultilevel"/>
    <w:tmpl w:val="1C3EDC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D6757"/>
    <w:multiLevelType w:val="hybridMultilevel"/>
    <w:tmpl w:val="C84A3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B23E7"/>
    <w:multiLevelType w:val="hybridMultilevel"/>
    <w:tmpl w:val="18D02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325F56"/>
    <w:multiLevelType w:val="hybridMultilevel"/>
    <w:tmpl w:val="3C9EEB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867220"/>
    <w:multiLevelType w:val="hybridMultilevel"/>
    <w:tmpl w:val="FF3A1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D2337"/>
    <w:multiLevelType w:val="hybridMultilevel"/>
    <w:tmpl w:val="0284F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A61155"/>
    <w:multiLevelType w:val="hybridMultilevel"/>
    <w:tmpl w:val="418C0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A7A"/>
    <w:multiLevelType w:val="hybridMultilevel"/>
    <w:tmpl w:val="E042EE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306580"/>
    <w:multiLevelType w:val="hybridMultilevel"/>
    <w:tmpl w:val="3D2AE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7765D"/>
    <w:multiLevelType w:val="hybridMultilevel"/>
    <w:tmpl w:val="56264D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142B53"/>
    <w:multiLevelType w:val="hybridMultilevel"/>
    <w:tmpl w:val="0F966F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E11331"/>
    <w:multiLevelType w:val="hybridMultilevel"/>
    <w:tmpl w:val="F2867D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504D8"/>
    <w:multiLevelType w:val="hybridMultilevel"/>
    <w:tmpl w:val="201059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A5455E"/>
    <w:multiLevelType w:val="hybridMultilevel"/>
    <w:tmpl w:val="C1BA7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639C1"/>
    <w:multiLevelType w:val="hybridMultilevel"/>
    <w:tmpl w:val="DEFE7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0"/>
  </w:num>
  <w:num w:numId="10">
    <w:abstractNumId w:val="21"/>
  </w:num>
  <w:num w:numId="11">
    <w:abstractNumId w:val="18"/>
  </w:num>
  <w:num w:numId="12">
    <w:abstractNumId w:val="26"/>
  </w:num>
  <w:num w:numId="13">
    <w:abstractNumId w:val="14"/>
  </w:num>
  <w:num w:numId="14">
    <w:abstractNumId w:val="28"/>
  </w:num>
  <w:num w:numId="15">
    <w:abstractNumId w:val="11"/>
  </w:num>
  <w:num w:numId="16">
    <w:abstractNumId w:val="29"/>
  </w:num>
  <w:num w:numId="17">
    <w:abstractNumId w:val="25"/>
  </w:num>
  <w:num w:numId="18">
    <w:abstractNumId w:val="13"/>
  </w:num>
  <w:num w:numId="19">
    <w:abstractNumId w:val="8"/>
  </w:num>
  <w:num w:numId="20">
    <w:abstractNumId w:val="12"/>
  </w:num>
  <w:num w:numId="21">
    <w:abstractNumId w:val="17"/>
  </w:num>
  <w:num w:numId="22">
    <w:abstractNumId w:val="9"/>
  </w:num>
  <w:num w:numId="23">
    <w:abstractNumId w:val="23"/>
  </w:num>
  <w:num w:numId="24">
    <w:abstractNumId w:val="10"/>
  </w:num>
  <w:num w:numId="25">
    <w:abstractNumId w:val="22"/>
  </w:num>
  <w:num w:numId="26">
    <w:abstractNumId w:val="16"/>
  </w:num>
  <w:num w:numId="27">
    <w:abstractNumId w:val="19"/>
  </w:num>
  <w:num w:numId="28">
    <w:abstractNumId w:val="24"/>
  </w:num>
  <w:num w:numId="29">
    <w:abstractNumId w:val="2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2"/>
    <w:rsid w:val="00007C98"/>
    <w:rsid w:val="00011C27"/>
    <w:rsid w:val="00012230"/>
    <w:rsid w:val="00027CB4"/>
    <w:rsid w:val="000A4B50"/>
    <w:rsid w:val="000E1F04"/>
    <w:rsid w:val="000F6D92"/>
    <w:rsid w:val="00111FB0"/>
    <w:rsid w:val="00150B14"/>
    <w:rsid w:val="00171C9A"/>
    <w:rsid w:val="00185AA3"/>
    <w:rsid w:val="001A79DA"/>
    <w:rsid w:val="001B57B3"/>
    <w:rsid w:val="001E26ED"/>
    <w:rsid w:val="001F530E"/>
    <w:rsid w:val="00204127"/>
    <w:rsid w:val="00215C1B"/>
    <w:rsid w:val="00230270"/>
    <w:rsid w:val="002366EB"/>
    <w:rsid w:val="0023769B"/>
    <w:rsid w:val="002379C1"/>
    <w:rsid w:val="00274B09"/>
    <w:rsid w:val="00293602"/>
    <w:rsid w:val="002C26B1"/>
    <w:rsid w:val="002C53F7"/>
    <w:rsid w:val="0030602A"/>
    <w:rsid w:val="00315986"/>
    <w:rsid w:val="00344468"/>
    <w:rsid w:val="00345314"/>
    <w:rsid w:val="003C5928"/>
    <w:rsid w:val="003E71D7"/>
    <w:rsid w:val="00413130"/>
    <w:rsid w:val="00426FC6"/>
    <w:rsid w:val="00432868"/>
    <w:rsid w:val="004333C3"/>
    <w:rsid w:val="00437178"/>
    <w:rsid w:val="004475EF"/>
    <w:rsid w:val="004508BA"/>
    <w:rsid w:val="00494B08"/>
    <w:rsid w:val="004B0704"/>
    <w:rsid w:val="004B4004"/>
    <w:rsid w:val="004E0202"/>
    <w:rsid w:val="004F3157"/>
    <w:rsid w:val="005008C3"/>
    <w:rsid w:val="005216C4"/>
    <w:rsid w:val="00536AB9"/>
    <w:rsid w:val="00541DBA"/>
    <w:rsid w:val="00587DDF"/>
    <w:rsid w:val="005A4237"/>
    <w:rsid w:val="005B1A0E"/>
    <w:rsid w:val="005C7E62"/>
    <w:rsid w:val="005F534B"/>
    <w:rsid w:val="00634A25"/>
    <w:rsid w:val="0063589B"/>
    <w:rsid w:val="0064239B"/>
    <w:rsid w:val="00647172"/>
    <w:rsid w:val="00655100"/>
    <w:rsid w:val="00693C07"/>
    <w:rsid w:val="00694575"/>
    <w:rsid w:val="006A0F5A"/>
    <w:rsid w:val="006C4CEF"/>
    <w:rsid w:val="006E547E"/>
    <w:rsid w:val="00710FE8"/>
    <w:rsid w:val="0076446D"/>
    <w:rsid w:val="00770399"/>
    <w:rsid w:val="007829F3"/>
    <w:rsid w:val="007D0DC9"/>
    <w:rsid w:val="007E64C9"/>
    <w:rsid w:val="007F2319"/>
    <w:rsid w:val="00805B86"/>
    <w:rsid w:val="00811A55"/>
    <w:rsid w:val="00841EE2"/>
    <w:rsid w:val="008667A1"/>
    <w:rsid w:val="00866EE9"/>
    <w:rsid w:val="008A0D2F"/>
    <w:rsid w:val="008A169E"/>
    <w:rsid w:val="008A3377"/>
    <w:rsid w:val="008C771D"/>
    <w:rsid w:val="008D2F46"/>
    <w:rsid w:val="009021F5"/>
    <w:rsid w:val="00930CB0"/>
    <w:rsid w:val="00971C2C"/>
    <w:rsid w:val="00985E57"/>
    <w:rsid w:val="009C0861"/>
    <w:rsid w:val="009E7A2E"/>
    <w:rsid w:val="009F0273"/>
    <w:rsid w:val="009F0B50"/>
    <w:rsid w:val="009F3B85"/>
    <w:rsid w:val="00A24C18"/>
    <w:rsid w:val="00A506E7"/>
    <w:rsid w:val="00A5471A"/>
    <w:rsid w:val="00A66BBE"/>
    <w:rsid w:val="00A72BDD"/>
    <w:rsid w:val="00A741FD"/>
    <w:rsid w:val="00A7460F"/>
    <w:rsid w:val="00AC11F0"/>
    <w:rsid w:val="00AD1AAE"/>
    <w:rsid w:val="00B324CD"/>
    <w:rsid w:val="00B62E20"/>
    <w:rsid w:val="00B6443D"/>
    <w:rsid w:val="00B71484"/>
    <w:rsid w:val="00B8035D"/>
    <w:rsid w:val="00B87400"/>
    <w:rsid w:val="00B923CF"/>
    <w:rsid w:val="00BA644D"/>
    <w:rsid w:val="00BD5F3A"/>
    <w:rsid w:val="00BD769B"/>
    <w:rsid w:val="00BE04DE"/>
    <w:rsid w:val="00BE7683"/>
    <w:rsid w:val="00BF5143"/>
    <w:rsid w:val="00C15F1B"/>
    <w:rsid w:val="00C329CC"/>
    <w:rsid w:val="00C52DB3"/>
    <w:rsid w:val="00C91812"/>
    <w:rsid w:val="00CA40C0"/>
    <w:rsid w:val="00CB5341"/>
    <w:rsid w:val="00D0257A"/>
    <w:rsid w:val="00D3329D"/>
    <w:rsid w:val="00D41614"/>
    <w:rsid w:val="00D52C10"/>
    <w:rsid w:val="00D54E92"/>
    <w:rsid w:val="00D63B2F"/>
    <w:rsid w:val="00DA251D"/>
    <w:rsid w:val="00DA2F18"/>
    <w:rsid w:val="00DC6139"/>
    <w:rsid w:val="00DD2D54"/>
    <w:rsid w:val="00DD7D03"/>
    <w:rsid w:val="00DD7FE1"/>
    <w:rsid w:val="00DF6E67"/>
    <w:rsid w:val="00E20B03"/>
    <w:rsid w:val="00E2571D"/>
    <w:rsid w:val="00E3279B"/>
    <w:rsid w:val="00E40F77"/>
    <w:rsid w:val="00E60AB9"/>
    <w:rsid w:val="00E65C6B"/>
    <w:rsid w:val="00E67747"/>
    <w:rsid w:val="00E74D94"/>
    <w:rsid w:val="00E91149"/>
    <w:rsid w:val="00EC3BDC"/>
    <w:rsid w:val="00EC7BF7"/>
    <w:rsid w:val="00ED01F8"/>
    <w:rsid w:val="00F012EA"/>
    <w:rsid w:val="00F213F4"/>
    <w:rsid w:val="00F270A6"/>
    <w:rsid w:val="00F37660"/>
    <w:rsid w:val="00F56EF5"/>
    <w:rsid w:val="00F73368"/>
    <w:rsid w:val="00F93E9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6806"/>
  <w14:defaultImageDpi w14:val="32767"/>
  <w15:chartTrackingRefBased/>
  <w15:docId w15:val="{CDA475DF-922A-2543-9B3C-F0DA17E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1F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812"/>
  </w:style>
  <w:style w:type="paragraph" w:styleId="Fuzeile">
    <w:name w:val="footer"/>
    <w:basedOn w:val="Standard"/>
    <w:link w:val="Fu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812"/>
  </w:style>
  <w:style w:type="paragraph" w:styleId="StandardWeb">
    <w:name w:val="Normal (Web)"/>
    <w:basedOn w:val="Standard"/>
    <w:uiPriority w:val="99"/>
    <w:semiHidden/>
    <w:unhideWhenUsed/>
    <w:rsid w:val="001B57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1B57B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F209E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FF2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9114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9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eiladen.de/wolke/iPads_im_Unterricht_App-Uebersicht.docx" TargetMode="External"/><Relationship Id="rId13" Type="http://schemas.openxmlformats.org/officeDocument/2006/relationships/hyperlink" Target="http://medien-in-die-schule.de/wp-content/uploads/Medien_in_die_Schule-Werkzeugkasten_App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inyurl.com/padwheelGER" TargetMode="External"/><Relationship Id="rId12" Type="http://schemas.openxmlformats.org/officeDocument/2006/relationships/hyperlink" Target="http://medieninschule.de/?page_id=52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edias.ch/appadviso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ateiladen.de/wolke/iPads_im_Unterricht_Handout.docx" TargetMode="External"/><Relationship Id="rId10" Type="http://schemas.openxmlformats.org/officeDocument/2006/relationships/hyperlink" Target="https://www.klicksafe.de/paedagogen-bereich/smartphones-apps-im-unterricht/apps-im-unterrich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chule-bw.de/themen-und-impulse/themen-und-impulse/mobile-apps/ios_apps.html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hyperlink" Target="mailto:ermann@email.d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Office-Benutzer</cp:lastModifiedBy>
  <cp:revision>88</cp:revision>
  <cp:lastPrinted>2019-04-10T19:13:00Z</cp:lastPrinted>
  <dcterms:created xsi:type="dcterms:W3CDTF">2018-02-19T09:48:00Z</dcterms:created>
  <dcterms:modified xsi:type="dcterms:W3CDTF">2019-05-04T23:18:00Z</dcterms:modified>
</cp:coreProperties>
</file>